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15" w:rsidRDefault="00936F22" w:rsidP="00936F22">
      <w:pPr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32DF81F" wp14:editId="059492B0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876540" cy="1452880"/>
            <wp:effectExtent l="0" t="0" r="0" b="0"/>
            <wp:wrapTight wrapText="bothSides">
              <wp:wrapPolygon edited="0">
                <wp:start x="0" y="0"/>
                <wp:lineTo x="0" y="21241"/>
                <wp:lineTo x="21523" y="21241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6540" cy="1452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E15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 xml:space="preserve">                                                           </w:t>
      </w:r>
    </w:p>
    <w:p w:rsidR="00093E15" w:rsidRDefault="00093E15" w:rsidP="00936F22">
      <w:pPr>
        <w:rPr>
          <w:rFonts w:ascii="Times New Roman" w:hAnsi="Times New Roman" w:cs="Times New Roman"/>
          <w:b/>
          <w:w w:val="90"/>
          <w:sz w:val="24"/>
          <w:szCs w:val="24"/>
          <w:lang w:val="ro-RO"/>
        </w:rPr>
      </w:pPr>
      <w:bookmarkStart w:id="0" w:name="_GoBack"/>
      <w:bookmarkEnd w:id="0"/>
    </w:p>
    <w:p w:rsidR="00936F22" w:rsidRPr="00093E15" w:rsidRDefault="00936F22" w:rsidP="00093E1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b/>
          <w:w w:val="90"/>
          <w:sz w:val="24"/>
          <w:szCs w:val="24"/>
          <w:lang w:val="ro-RO"/>
        </w:rPr>
        <w:t>EXPUNERE DE MOTIVE</w:t>
      </w:r>
    </w:p>
    <w:p w:rsidR="00936F22" w:rsidRPr="00093E15" w:rsidRDefault="00936F22" w:rsidP="00831CA3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prin care se solicita Consiliului General al Municipiului Bucuresti împuternicirea expresa in vederea incheierii unui Protocol între Sectorul 1 al Municipiului Bucuresti, prin Centrul Cultural al Sectorului 1,  şi Fundatia Calea Victoriei 2007,  în vederea organizării proiectului  cultural - artistic ”Caravana Centenar”, desfasurat in perioada </w:t>
      </w:r>
      <w:r w:rsidR="00831CA3" w:rsidRPr="00093E15">
        <w:rPr>
          <w:rFonts w:ascii="Times New Roman" w:hAnsi="Times New Roman" w:cs="Times New Roman"/>
          <w:b/>
          <w:sz w:val="24"/>
          <w:szCs w:val="24"/>
          <w:lang w:val="ro-RO"/>
        </w:rPr>
        <w:t>octombrie-decembrie 2018</w:t>
      </w:r>
    </w:p>
    <w:p w:rsidR="00936F22" w:rsidRPr="00093E15" w:rsidRDefault="00936F22" w:rsidP="00936F22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iCs/>
          <w:sz w:val="24"/>
          <w:szCs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36F22" w:rsidRPr="00093E15" w:rsidRDefault="00936F22" w:rsidP="00831CA3">
      <w:pPr>
        <w:spacing w:after="0" w:line="360" w:lineRule="auto"/>
        <w:ind w:right="13" w:firstLine="8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Având în vedere Raportul de specialitate întocmit de către Centrul Cultural al Sectorului 1, susținem adoptarea unei hotărâri a Consiliului local privind solicitarea către Consiliul General al Municipiului Bucuresti a împuternicirii exprese in vederea incheierii unui Protocol intre Sectorul 1 al Municipiului Bucuresti, prin Centrul Cultural al Sectorului 1, şi</w:t>
      </w:r>
      <w:r w:rsidRPr="00093E15">
        <w:rPr>
          <w:rFonts w:ascii="Times New Roman" w:hAnsi="Times New Roman" w:cs="Times New Roman"/>
          <w:sz w:val="24"/>
          <w:szCs w:val="24"/>
          <w:lang w:val="ro-RO"/>
        </w:rPr>
        <w:t xml:space="preserve"> Fundatia Calea Victoriei 2007</w:t>
      </w:r>
      <w:r w:rsidRPr="00093E1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,  </w:t>
      </w:r>
      <w:r w:rsidRPr="00093E15">
        <w:rPr>
          <w:rFonts w:ascii="Times New Roman" w:hAnsi="Times New Roman" w:cs="Times New Roman"/>
          <w:sz w:val="24"/>
          <w:szCs w:val="24"/>
          <w:lang w:val="ro-RO"/>
        </w:rPr>
        <w:t xml:space="preserve">în vederea organizării proiectului ”100 de ani de gandire filosofica romaneasca”, in perioada </w:t>
      </w:r>
      <w:r w:rsidR="00831CA3" w:rsidRPr="00093E15">
        <w:rPr>
          <w:rFonts w:ascii="Times New Roman" w:hAnsi="Times New Roman" w:cs="Times New Roman"/>
          <w:sz w:val="24"/>
          <w:szCs w:val="24"/>
          <w:lang w:val="ro-RO"/>
        </w:rPr>
        <w:t>octombrie-decembrie 2018</w:t>
      </w:r>
      <w:r w:rsidRPr="00093E15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36F22" w:rsidRPr="00093E15" w:rsidRDefault="00936F22" w:rsidP="00936F22">
      <w:pPr>
        <w:spacing w:after="0"/>
        <w:ind w:right="13" w:firstLine="567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936F22" w:rsidRPr="00093E15" w:rsidRDefault="00093E15" w:rsidP="00831CA3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iCs/>
          <w:sz w:val="24"/>
          <w:szCs w:val="24"/>
          <w:lang w:val="ro-RO"/>
        </w:rPr>
        <w:t>Ținând seama de</w:t>
      </w:r>
      <w:r w:rsidR="00936F22" w:rsidRPr="00093E15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solicitarea înaintată de </w:t>
      </w:r>
      <w:r w:rsidR="00936F22" w:rsidRPr="00093E15">
        <w:rPr>
          <w:rFonts w:ascii="Times New Roman" w:hAnsi="Times New Roman" w:cs="Times New Roman"/>
          <w:sz w:val="24"/>
          <w:szCs w:val="24"/>
          <w:lang w:val="ro-RO"/>
        </w:rPr>
        <w:t xml:space="preserve">Fundatia Calea Victoriei 2007 </w:t>
      </w:r>
      <w:r w:rsidR="00936F22" w:rsidRPr="00093E15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și înregistrată la Sectorul 1 al Municipiului București cu </w:t>
      </w:r>
      <w:r w:rsidR="00936F22" w:rsidRPr="00093E1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Nr. 13374/03.04.2018</w:t>
      </w:r>
      <w:r w:rsidR="00936F22" w:rsidRPr="00093E15">
        <w:rPr>
          <w:rFonts w:ascii="Times New Roman" w:hAnsi="Times New Roman" w:cs="Times New Roman"/>
          <w:iCs/>
          <w:sz w:val="24"/>
          <w:szCs w:val="24"/>
          <w:lang w:val="ro-RO"/>
        </w:rPr>
        <w:t>, prin care</w:t>
      </w:r>
      <w:r w:rsidR="00936F22" w:rsidRPr="00093E15">
        <w:rPr>
          <w:rFonts w:ascii="Times New Roman" w:hAnsi="Times New Roman" w:cs="Times New Roman"/>
          <w:sz w:val="24"/>
          <w:szCs w:val="24"/>
          <w:lang w:val="ro-RO"/>
        </w:rPr>
        <w:t xml:space="preserve"> Fundatia Calea Victoriei 2007</w:t>
      </w:r>
      <w:r w:rsidR="00936F22" w:rsidRPr="00093E15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reprezentata prin  dna. </w:t>
      </w:r>
      <w:r w:rsidR="00D7202A" w:rsidRPr="00093E15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Presedinte Adina-Sandra Ecobescu</w:t>
      </w:r>
      <w:r w:rsidR="00936F22" w:rsidRPr="00093E15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, formulează o solicitare de finantare in valoare de </w:t>
      </w:r>
      <w:r w:rsidR="00D61CFA" w:rsidRPr="00093E15">
        <w:rPr>
          <w:rFonts w:ascii="Times New Roman" w:hAnsi="Times New Roman" w:cs="Times New Roman"/>
          <w:iCs/>
          <w:sz w:val="24"/>
          <w:szCs w:val="24"/>
          <w:lang w:val="ro-RO"/>
        </w:rPr>
        <w:t>177.000</w:t>
      </w:r>
      <w:r w:rsidR="00936F22" w:rsidRPr="00093E15">
        <w:rPr>
          <w:rFonts w:ascii="Times New Roman" w:hAnsi="Times New Roman" w:cs="Times New Roman"/>
          <w:iCs/>
          <w:sz w:val="24"/>
          <w:szCs w:val="24"/>
          <w:lang w:val="ro-RO"/>
        </w:rPr>
        <w:t xml:space="preserve"> lei din partea Primăriei Sectorului 1, în vederea organizării proiectului </w:t>
      </w:r>
      <w:r w:rsidR="00936F22" w:rsidRPr="00093E15">
        <w:rPr>
          <w:rFonts w:ascii="Times New Roman" w:hAnsi="Times New Roman" w:cs="Times New Roman"/>
          <w:sz w:val="24"/>
          <w:szCs w:val="24"/>
          <w:lang w:val="ro-RO"/>
        </w:rPr>
        <w:t xml:space="preserve">”Caravana Centenar”, in perioada </w:t>
      </w:r>
      <w:r w:rsidR="00831CA3" w:rsidRPr="00093E15">
        <w:rPr>
          <w:rFonts w:ascii="Times New Roman" w:hAnsi="Times New Roman" w:cs="Times New Roman"/>
          <w:sz w:val="24"/>
          <w:szCs w:val="24"/>
          <w:lang w:val="ro-RO"/>
        </w:rPr>
        <w:t>octombrie-decembrie 2018</w:t>
      </w:r>
      <w:r w:rsidR="00831CA3" w:rsidRPr="00093E15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:rsidR="00936F22" w:rsidRPr="00093E15" w:rsidRDefault="00936F22" w:rsidP="00936F22">
      <w:pPr>
        <w:spacing w:after="0"/>
        <w:ind w:right="13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36F22" w:rsidRPr="00093E15" w:rsidRDefault="00093E15" w:rsidP="00936F22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BF0BE4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ro-RO"/>
        </w:rPr>
        <w:t xml:space="preserve">Sectorul 1  al Municipiului București </w:t>
      </w:r>
      <w:r w:rsidR="00936F22" w:rsidRPr="00093E15">
        <w:rPr>
          <w:rFonts w:ascii="Times New Roman" w:hAnsi="Times New Roman" w:cs="Times New Roman"/>
          <w:sz w:val="24"/>
          <w:szCs w:val="24"/>
          <w:lang w:val="ro-RO"/>
        </w:rPr>
        <w:t>sustine dezvoltarea spatiului cultural-artistic, in acest obiectiv incadrandu-se si organizarea proiectului cultural-artistic ”Caravana Centenar”, avand ca scop:</w:t>
      </w:r>
    </w:p>
    <w:p w:rsidR="00936F22" w:rsidRPr="00093E15" w:rsidRDefault="00936F22" w:rsidP="00936F2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istoriei nationale, a personalitatilor  si evenimentelor istorice din ultimii 100 de ani;</w:t>
      </w:r>
    </w:p>
    <w:p w:rsidR="00936F22" w:rsidRPr="00093E15" w:rsidRDefault="00936F22" w:rsidP="00936F2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si sustinerea activitatii culturale;</w:t>
      </w:r>
    </w:p>
    <w:p w:rsidR="00936F22" w:rsidRPr="00093E15" w:rsidRDefault="00936F22" w:rsidP="00936F2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spacing w:val="-2"/>
          <w:sz w:val="24"/>
          <w:szCs w:val="24"/>
          <w:lang w:val="ro-RO"/>
        </w:rPr>
        <w:t>familializarea publicului cu istoria nationala si momentul Marii Uniri;</w:t>
      </w:r>
    </w:p>
    <w:p w:rsidR="00936F22" w:rsidRPr="00093E15" w:rsidRDefault="00936F22" w:rsidP="00936F2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spacing w:val="-2"/>
          <w:sz w:val="24"/>
          <w:szCs w:val="24"/>
          <w:lang w:val="ro-RO"/>
        </w:rPr>
        <w:lastRenderedPageBreak/>
        <w:t>promovarea si sustinerea muzicii clasice;</w:t>
      </w:r>
    </w:p>
    <w:p w:rsidR="00936F22" w:rsidRPr="00093E15" w:rsidRDefault="00936F22" w:rsidP="00936F2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spacing w:val="-2"/>
          <w:sz w:val="24"/>
          <w:szCs w:val="24"/>
          <w:lang w:val="ro-RO"/>
        </w:rPr>
        <w:t>realizarea a 12 promenade culturale in zone istorice din Sectorul 1.</w:t>
      </w:r>
    </w:p>
    <w:p w:rsidR="00964CFB" w:rsidRPr="00093E15" w:rsidRDefault="00964CFB" w:rsidP="00964CFB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093E15" w:rsidRPr="00093E15" w:rsidRDefault="00936F22" w:rsidP="00093E15">
      <w:pPr>
        <w:spacing w:before="120" w:line="360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093E15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Față de cele mai sus expuse, </w:t>
      </w:r>
      <w:r w:rsidR="00093E15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înaintez</w:t>
      </w:r>
      <w:r w:rsidRPr="00093E15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Con</w:t>
      </w:r>
      <w:r w:rsidR="00093E15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siliului local al Sectorului 1 prezentul </w:t>
      </w:r>
      <w:r w:rsidR="00093E15" w:rsidRPr="00093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</w:t>
      </w:r>
      <w:r w:rsidRPr="00093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 xml:space="preserve">roiect de hotărâre </w:t>
      </w:r>
      <w:r w:rsidR="00093E15" w:rsidRPr="00093E1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o-RO"/>
        </w:rPr>
        <w:t>prin care se solicită Consiliului General al Municipiului București împuternicirea expresă în vederea încheierii unui Protocol între Sectorul 1 al Municipiului București, prin Centrul Cultural al Sectorului 1, și Fundația Calea Victoriei 2007,  în vederea desfășurării Proiectului cultural-artistic „Caravana Centenar”, ce se va desfășura în perioada octombrie-decembrie 2018</w:t>
      </w:r>
      <w:r w:rsidR="00093E15" w:rsidRPr="00093E15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, </w:t>
      </w:r>
      <w:r w:rsidR="00093E15" w:rsidRPr="00093E15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în vederea analizării și supunerii lui spre adoptare.</w:t>
      </w:r>
    </w:p>
    <w:p w:rsidR="00093E15" w:rsidRPr="00093E15" w:rsidRDefault="00093E15" w:rsidP="00093E15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093E15" w:rsidRPr="00093E15" w:rsidRDefault="00093E15" w:rsidP="00093E15">
      <w:pPr>
        <w:spacing w:before="120" w:line="276" w:lineRule="auto"/>
        <w:ind w:right="13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b/>
          <w:sz w:val="24"/>
          <w:szCs w:val="24"/>
          <w:lang w:val="ro-RO"/>
        </w:rPr>
        <w:t>Primarul Sectorului 1 al Municipiului București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Delegare de atribuții conform art. 57 alin. (2) coroborat cu art. 65 din Legea nr. 215/2001, 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b/>
          <w:sz w:val="24"/>
          <w:szCs w:val="24"/>
          <w:lang w:val="ro-RO"/>
        </w:rPr>
        <w:t>Viceprimarul Sectorului 1 al Municipiului București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93E15">
        <w:rPr>
          <w:rFonts w:ascii="Times New Roman" w:hAnsi="Times New Roman" w:cs="Times New Roman"/>
          <w:b/>
          <w:sz w:val="24"/>
          <w:szCs w:val="24"/>
          <w:lang w:val="ro-RO"/>
        </w:rPr>
        <w:t>DANIELA POPA</w:t>
      </w:r>
    </w:p>
    <w:p w:rsidR="00093E15" w:rsidRPr="00093E15" w:rsidRDefault="00093E15" w:rsidP="00093E15">
      <w:pPr>
        <w:spacing w:after="0" w:line="276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093E15" w:rsidRPr="00093E15" w:rsidRDefault="00093E15" w:rsidP="00093E15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3E15" w:rsidRPr="00093E15" w:rsidRDefault="00093E15" w:rsidP="00093E15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Direcția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Juridică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Director </w:t>
      </w:r>
      <w:proofErr w:type="spellStart"/>
      <w:proofErr w:type="gram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executiv</w:t>
      </w:r>
      <w:proofErr w:type="spellEnd"/>
      <w:proofErr w:type="gram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Alexandrina Gabriela Culea</w:t>
      </w:r>
    </w:p>
    <w:p w:rsidR="00093E15" w:rsidRPr="00093E15" w:rsidRDefault="00093E15" w:rsidP="00093E15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3E15" w:rsidRPr="00093E15" w:rsidRDefault="00093E15" w:rsidP="00093E15">
      <w:pPr>
        <w:spacing w:after="0" w:line="276" w:lineRule="auto"/>
        <w:jc w:val="center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Serviciul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Legislatie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Spații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cu </w:t>
      </w:r>
      <w:proofErr w:type="spellStart"/>
      <w:proofErr w:type="gram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altă</w:t>
      </w:r>
      <w:proofErr w:type="spellEnd"/>
      <w:proofErr w:type="gram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Destinație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decât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cea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de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Locuință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,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Șef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Serviciu</w:t>
      </w:r>
      <w:proofErr w:type="spellEnd"/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Beatrice </w:t>
      </w:r>
      <w:proofErr w:type="spellStart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Florentina</w:t>
      </w:r>
      <w:proofErr w:type="spellEnd"/>
      <w:r w:rsidRPr="00093E1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Moja</w:t>
      </w:r>
    </w:p>
    <w:p w:rsidR="00093E15" w:rsidRPr="00093E15" w:rsidRDefault="00093E15" w:rsidP="00093E15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093E15" w:rsidRPr="00093E15" w:rsidRDefault="00093E15" w:rsidP="00093E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093E15" w:rsidRPr="00093E15" w:rsidSect="00093E15">
      <w:footerReference w:type="even" r:id="rId9"/>
      <w:footerReference w:type="default" r:id="rId10"/>
      <w:pgSz w:w="12240" w:h="15840" w:code="1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DCA" w:rsidRDefault="00CC0DCA">
      <w:pPr>
        <w:spacing w:after="0" w:line="240" w:lineRule="auto"/>
      </w:pPr>
      <w:r>
        <w:separator/>
      </w:r>
    </w:p>
  </w:endnote>
  <w:endnote w:type="continuationSeparator" w:id="0">
    <w:p w:rsidR="00CC0DCA" w:rsidRDefault="00CC0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D7202A" w:rsidP="00D675F5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:rsidR="00D675F5" w:rsidRDefault="00093E15" w:rsidP="00D675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F5" w:rsidRDefault="00D7202A" w:rsidP="00C25286">
    <w:pPr>
      <w:pStyle w:val="Footer"/>
      <w:rPr>
        <w:szCs w:val="24"/>
      </w:rPr>
    </w:pPr>
    <w:r>
      <w:rPr>
        <w:noProof/>
      </w:rPr>
      <w:drawing>
        <wp:inline distT="0" distB="0" distL="0" distR="0" wp14:anchorId="34F05DF1" wp14:editId="0450BBAC">
          <wp:extent cx="5629275" cy="723900"/>
          <wp:effectExtent l="0" t="0" r="0" b="0"/>
          <wp:docPr id="2" name="Picture 2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Cs w:val="24"/>
      </w:rPr>
      <w:t xml:space="preserve">                 </w:t>
    </w:r>
  </w:p>
  <w:p w:rsidR="00D675F5" w:rsidRPr="00643DF2" w:rsidRDefault="00093E15" w:rsidP="00D675F5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DCA" w:rsidRDefault="00CC0DCA">
      <w:pPr>
        <w:spacing w:after="0" w:line="240" w:lineRule="auto"/>
      </w:pPr>
      <w:r>
        <w:separator/>
      </w:r>
    </w:p>
  </w:footnote>
  <w:footnote w:type="continuationSeparator" w:id="0">
    <w:p w:rsidR="00CC0DCA" w:rsidRDefault="00CC0D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07B2E"/>
    <w:multiLevelType w:val="hybridMultilevel"/>
    <w:tmpl w:val="EEB42478"/>
    <w:lvl w:ilvl="0" w:tplc="A482B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E42731"/>
    <w:multiLevelType w:val="hybridMultilevel"/>
    <w:tmpl w:val="5BFC2EC6"/>
    <w:lvl w:ilvl="0" w:tplc="056A1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22"/>
    <w:rsid w:val="00093E15"/>
    <w:rsid w:val="003B182D"/>
    <w:rsid w:val="007C72E8"/>
    <w:rsid w:val="00831CA3"/>
    <w:rsid w:val="00936F22"/>
    <w:rsid w:val="00964CFB"/>
    <w:rsid w:val="00C95EC2"/>
    <w:rsid w:val="00CC0DCA"/>
    <w:rsid w:val="00CE5DA7"/>
    <w:rsid w:val="00D0387C"/>
    <w:rsid w:val="00D61CFA"/>
    <w:rsid w:val="00D7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F22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36F2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936F22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936F22"/>
  </w:style>
  <w:style w:type="paragraph" w:styleId="ListParagraph">
    <w:name w:val="List Paragraph"/>
    <w:basedOn w:val="Normal"/>
    <w:uiPriority w:val="34"/>
    <w:qFormat/>
    <w:rsid w:val="00936F22"/>
    <w:pPr>
      <w:ind w:left="720"/>
      <w:contextualSpacing/>
    </w:pPr>
  </w:style>
  <w:style w:type="character" w:styleId="Strong">
    <w:name w:val="Strong"/>
    <w:uiPriority w:val="22"/>
    <w:qFormat/>
    <w:rsid w:val="00936F2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A3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93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E15"/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F22"/>
    <w:pPr>
      <w:spacing w:after="120" w:line="264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936F2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rsid w:val="00936F22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936F22"/>
  </w:style>
  <w:style w:type="paragraph" w:styleId="ListParagraph">
    <w:name w:val="List Paragraph"/>
    <w:basedOn w:val="Normal"/>
    <w:uiPriority w:val="34"/>
    <w:qFormat/>
    <w:rsid w:val="00936F22"/>
    <w:pPr>
      <w:ind w:left="720"/>
      <w:contextualSpacing/>
    </w:pPr>
  </w:style>
  <w:style w:type="character" w:styleId="Strong">
    <w:name w:val="Strong"/>
    <w:uiPriority w:val="22"/>
    <w:qFormat/>
    <w:rsid w:val="00936F2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CA3"/>
    <w:rPr>
      <w:rFonts w:ascii="Segoe UI" w:eastAsiaTheme="minorEastAsia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93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E15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Daniela Anton</cp:lastModifiedBy>
  <cp:revision>7</cp:revision>
  <cp:lastPrinted>2018-07-31T09:54:00Z</cp:lastPrinted>
  <dcterms:created xsi:type="dcterms:W3CDTF">2018-07-17T11:56:00Z</dcterms:created>
  <dcterms:modified xsi:type="dcterms:W3CDTF">2018-08-01T14:08:00Z</dcterms:modified>
</cp:coreProperties>
</file>